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5" w:rsidRDefault="00B87FE5" w:rsidP="00B87FE5">
      <w:pPr>
        <w:pStyle w:val="a3"/>
      </w:pPr>
      <w:r>
        <w:t xml:space="preserve">С 1 января 2013 года в России начал действовать Федеральный закон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Законом определены категории лиц, за расходами которых установлен контроль. </w:t>
      </w:r>
      <w:proofErr w:type="gramStart"/>
      <w:r>
        <w:t>К их числу отнесены Губернатор края и его заместители, руководители Главных управлений края, председатель Алтайского краевого Законодательного Собрания и его заместитель, председатели постоянных комитетов АКЗС, депутаты, осуществляющие свои полномочия на постоянной основе, председатель Избирательной комиссии края, его заместитель и секретарь комиссии, председатель Счетной палаты края и его заместитель, аудиторы Счетной палаты, Уполномоченный по правам человека в Алтайском крае, Уполномоченный по</w:t>
      </w:r>
      <w:proofErr w:type="gramEnd"/>
      <w:r>
        <w:t xml:space="preserve"> защите прав предпринимателей в Алтайском крае, лица, замещающие муниципальные должности, а также должности государственной и муниципальной службы, замещение которых влечет обязанность представлять сведения о доходах, об имуществе и обязательствах имущественного характера.</w:t>
      </w:r>
    </w:p>
    <w:p w:rsidR="00B87FE5" w:rsidRDefault="00B87FE5" w:rsidP="00B87FE5">
      <w:pPr>
        <w:pStyle w:val="a3"/>
      </w:pPr>
      <w:r>
        <w:t>Обязанность представлять сведения о своих расходах возникает в случае приобретения с 1 января 2012 г. земельного участка, другого объекта недвижимости, транспортного средства, ценных бумаг, акций на сумму, превышающую общий доход данного лица и его супруги (супруга) за три последних года, предшествующих совершению сделки. В этом случае лицо должно сообщить и об источниках получения средств, за счет которых совершена сделка.</w:t>
      </w:r>
    </w:p>
    <w:p w:rsidR="00B87FE5" w:rsidRDefault="00B87FE5" w:rsidP="00B87FE5">
      <w:pPr>
        <w:pStyle w:val="a3"/>
      </w:pPr>
      <w:r>
        <w:t>Если сведения чиновник не представит, это считается правонарушением, влекущим освобождение от замещаемой должности и увольнение.</w:t>
      </w:r>
    </w:p>
    <w:p w:rsidR="00B87FE5" w:rsidRDefault="00B87FE5" w:rsidP="00B87FE5">
      <w:pPr>
        <w:pStyle w:val="a3"/>
      </w:pPr>
      <w:r>
        <w:t xml:space="preserve">Органы прокуратуры наделены </w:t>
      </w:r>
      <w:proofErr w:type="gramStart"/>
      <w:r>
        <w:t>полномочиями</w:t>
      </w:r>
      <w:proofErr w:type="gramEnd"/>
      <w:r>
        <w:t xml:space="preserve"> по проведению проверок исполнения перечисленными лицами обязанности по представлению сведений о расходах.</w:t>
      </w:r>
    </w:p>
    <w:p w:rsidR="00B87FE5" w:rsidRDefault="00B87FE5" w:rsidP="00B87FE5">
      <w:pPr>
        <w:pStyle w:val="a3"/>
      </w:pPr>
      <w:proofErr w:type="gramStart"/>
      <w:r>
        <w:t>Основанием для принятия решения об осуществлении контроля за расходами лица, замещающего одну из перечисленных должностей, может послужить достаточная информация о том, что данным лицом, его супругой (супругом) и (или) несовершеннолетними детьми совершена сделка по приобретению имущества на сумму, превышающую общий доход данного лица и его супруги (супруга) за три последних года, предшествующих совершению сделки.</w:t>
      </w:r>
      <w:proofErr w:type="gramEnd"/>
    </w:p>
    <w:p w:rsidR="00B87FE5" w:rsidRDefault="00B87FE5" w:rsidP="00B87FE5">
      <w:pPr>
        <w:pStyle w:val="a3"/>
      </w:pPr>
      <w:r>
        <w:t xml:space="preserve">Законом определены источники поступления данной информации, порядок осуществления проверки представленных сведений, права и обязанности лица, в отношении которого осуществляется </w:t>
      </w:r>
      <w:proofErr w:type="gramStart"/>
      <w:r>
        <w:t>контроль за</w:t>
      </w:r>
      <w:proofErr w:type="gramEnd"/>
      <w:r>
        <w:t xml:space="preserve"> его расходами.</w:t>
      </w:r>
    </w:p>
    <w:p w:rsidR="00B87FE5" w:rsidRDefault="00B87FE5" w:rsidP="00B87FE5">
      <w:pPr>
        <w:pStyle w:val="a3"/>
      </w:pPr>
      <w:r>
        <w:t>Кроме того, Законом установлено, что в случае выявления несоответствия расходов доходам, материалы представляются в органы прокуратуры. При получении таких материалов Генеральный прокурор РФ или подчиненные ему прокуроры в порядке, предусмотренном гражданским законодательством, обращаются в суд с заявлением об обращении в доход государства имущества, в отношении которого не представлено сведений, подтверждающих его приобретение на законные доходы.</w:t>
      </w:r>
    </w:p>
    <w:p w:rsidR="00ED78DD" w:rsidRDefault="00ED78DD">
      <w:bookmarkStart w:id="0" w:name="_GoBack"/>
      <w:bookmarkEnd w:id="0"/>
    </w:p>
    <w:sectPr w:rsidR="00ED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5"/>
    <w:rsid w:val="00B87FE5"/>
    <w:rsid w:val="00D401D5"/>
    <w:rsid w:val="00E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Ракитовский сельсовет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2016-06-16T03:02:00Z</dcterms:created>
  <dcterms:modified xsi:type="dcterms:W3CDTF">2016-06-16T03:03:00Z</dcterms:modified>
</cp:coreProperties>
</file>